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AA" w:rsidRDefault="000978AA" w:rsidP="000978AA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bookmarkStart w:id="0" w:name="_GoBack"/>
      <w:bookmarkEnd w:id="0"/>
      <w:r w:rsidRPr="000978AA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2019 год</w:t>
      </w:r>
    </w:p>
    <w:p w:rsidR="000978AA" w:rsidRDefault="000978AA" w:rsidP="000978AA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2019 год завершили прохождение дополнительной диспансеризации взрослого населения 5844 человек, что составляет 100%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1294 человек, что составляет 22,1% от осмотренных лиц. Со второй группой здоровья -1384 человек- 23,7% , с третьей группой здоровья -3166 человек, что составляет 54,2%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21,4%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49,4%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1,9%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1,3%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3,3%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нервной системы 1,9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Дополнительная</w:t>
      </w:r>
      <w:r>
        <w:rPr>
          <w:rFonts w:ascii="Helvetica" w:hAnsi="Helvetica" w:cs="Helvetica"/>
          <w:color w:val="0C4126"/>
          <w:sz w:val="29"/>
          <w:szCs w:val="29"/>
        </w:rPr>
        <w:t xml:space="preserve"> диспансеризация 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11 месяцев 2019 года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11 месяцев 2019 года завершили прохождение дополнительной диспансеризации взрослого населения 6207 человек, что составляет 99,2%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1329 человек, что составляет 21,4% от осмотренных лиц. Со второй группой здоровья -1384 человек- 22,3% , с третьей группой здоровья -3494 человек, что составляет 56,3%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22,2%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50%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1,4%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1%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нервной системы 2,0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10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 </w:t>
      </w:r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10 месяцев 2019 года завершили прохождение дополнительной диспансеризации взрослого населения 5961 человек, что составляет 95,3%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1277 человек, что составляет 21,4% от осмотренных лиц. Со второй группой здоровья -1294 человек- 21,7% , с третьей группой здоровья -3390 человек, что составляет 56,9%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22,2%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50,6%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1,4%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0,4%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нервной системы 2,0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9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 </w:t>
      </w:r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9 месяцев 2019 года завершили прохождение дополнительной диспансеризации взрослого населения 5679 человек, что составляет 90,8%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1181 человек, что составляет 20,8% от осмотренных лиц. Со второй группой здоровья -1138 человек- 20,0% , с третьей группой здоровья -3360 человек, что составляет 59,2%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21,8%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50,6%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1,4%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0,4%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lastRenderedPageBreak/>
        <w:t>-болезни нервной системы 2,0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8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определенных групп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br/>
        <w:t>      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8 месяцев 2019 года завершили прохождение дополнительной диспансеризации взрослого населения 5360 человек, что составляет 85,6%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     В результате прохождения с первой группой здоровья выявлено 1153 человек, что составляет 21,5% от осмотренных лиц. Со второй группой здоровья -882 человека- 16,4% , с третьей группой здоровья -3325 человек, что составляет 62%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      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системы кровообращения 20,7%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эндокринной системы 51,9%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органов дыхания 1,6%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органов пищеварения 1,5%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-новообразования 0,4%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нервной системы 1,8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7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определенных групп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br/>
        <w:t>      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7 месяцев 2019 года завершили прохождение дополнительной диспансеризации взрослого населения 4730 человек, что составляет 75,6%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     В результате прохождения с первой группой здоровья выявлено 1026 человек, что составляет 21,7% от осмотренных лиц. Со второй группой здоровья -808 человек- 17,1% , с третьей группой здоровья -2896 человек, что составляет 61,2%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      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системы кровообращения 20,4%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эндокринной системы 51,3%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органов дыхания 1,7%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органов пищеварения 1,5%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-новообразования 0,4%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    -болезни нервной системы 2,0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       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6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6 месяцев 2019 года завершили прохождение дополнительной диспансеризации взрослого населения 4108 человек, что составляет 65,7%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   В результате прохождения с первой группой здоровья выявлено 783 человек, что составляет 19,1% от осмотренных лиц. Со второй группой здоровья -723 человека- 17,6% , с третьей группой здоровья -2602 человек, что составляет 63,3% от осмотренных лиц.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 Из охваченных людей при проведении диспансеризации выявлены впервые заболевания: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системы кровообращения 21,7%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эндокринной системы 48,3%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органов дыхания 1,9%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органов пищеварения 1,7% 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-новообразования 0,5%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нервной системы 2,1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                                                             </w:t>
      </w:r>
      <w:r>
        <w:rPr>
          <w:rFonts w:ascii="Helvetica" w:hAnsi="Helvetica" w:cs="Helvetica"/>
          <w:color w:val="666666"/>
          <w:sz w:val="18"/>
          <w:szCs w:val="18"/>
        </w:rPr>
        <w:br/>
        <w:t> 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5 месяцев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5 месяцев 2019 года завершили прохождение диспансеризации определенных гру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пп взр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ослого населения 3619 человек, что составляет 48,9% от плана по району.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 В результате прохождения с первой группой здоровья выявлено 708 человек, что составляет 19,6% от осмотренных лиц. Со второй группой здоровья 649 человек - 17,9% и третьей группой здоровья 2262 человека, что составляет 62,5% от осмотренных лиц.                                                                                     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lastRenderedPageBreak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системы кровообращения 21,7%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эндокринной системы 49,7%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органов дыхания 1,8%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органов пищеварения 1,5% 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-новообразования 0,5%  </w:t>
      </w:r>
      <w:r>
        <w:rPr>
          <w:rFonts w:ascii="Helvetica" w:hAnsi="Helvetica" w:cs="Helvetica"/>
          <w:color w:val="666666"/>
          <w:sz w:val="18"/>
          <w:szCs w:val="18"/>
        </w:rPr>
        <w:br/>
        <w:t>          -болезни нервной системы 2,3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                                                             </w:t>
      </w:r>
      <w:r>
        <w:rPr>
          <w:rFonts w:ascii="Helvetica" w:hAnsi="Helvetica" w:cs="Helvetica"/>
          <w:color w:val="666666"/>
          <w:sz w:val="18"/>
          <w:szCs w:val="18"/>
        </w:rPr>
        <w:br/>
        <w:t> 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диспансерному наблюдению и дальнейшему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4 месяца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4 месяца 2019 года завершили прохождение диспансеризации определенных гру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пп взр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ослого населения 3195 человек, что составляет 43,1% от плана по району.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 результате прохождения с первой группой здоровья выявлено 637 человек, что составляет 19,9% от осмотренных лиц. Со второй группой здоровья 479 человек - 14,9% и третьей группой здоровья 2079 человек, что составляет 65,1% от осмотренных лиц.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 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22,5%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49,7%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2,0%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1,4%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0,6%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нервной системы 2,3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диспансерному наблюдению и дальнейшему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1 квартал 2019г.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1 квартал 2019 года завершили прохождение диспансеризации определенных гру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пп взр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ослого населения 2281 человек, что составляет 30,8 % от плана по району.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 результате прохождения с первой группой здоровья выявлено 500 человека, что составляет 21,9 % от осмотренных лиц. Со второй группой здоровья 345 человек - 15,1% и третьей группой здоровья 1436 человек, что составляет 62,9% от осмотренных лиц.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Из охваченных людей при проведении диспансеризации выявлены впервые заболевания: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системы кровообращения 22,0 %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53,3 %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2,8%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1,9%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0,5%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нервной системы 2,8%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Все пациенты подлежат диспансерному наблюдению и дальнейшему ведению и лечению.</w:t>
      </w:r>
    </w:p>
    <w:p w:rsidR="00C62AA8" w:rsidRDefault="00C62AA8" w:rsidP="00C62AA8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C62AA8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февраль 2019 года.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С 1 января по 28 февраля 2019 года завершили прохождение диспансеризации определенных гру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пп взр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ослого населения 1509 человек, что составляет 20,4% от плана по району.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 результате прохождения с первой группой здоровья выявлено 343 человека, что составляет 22,7% от осмотренных лиц. Со второй группой здоровья 229 человек - 15,2% и третьей группой здоровья 937 человек, что составляет 62,1% от осмотренных лиц.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Из охваченных людей при проведении диспансеризации выявлены впервые заболевания: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системы кровообращения 18,3%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59,6%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3,7%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lastRenderedPageBreak/>
        <w:t>-болезни органов пищеварения 2,8%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0,9%</w:t>
      </w:r>
    </w:p>
    <w:p w:rsidR="00C62AA8" w:rsidRDefault="00C62AA8" w:rsidP="00C62AA8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Все пациенты подлежат диспансерному наблюдению и дальнейшему ведению и лечению.</w:t>
      </w:r>
    </w:p>
    <w:p w:rsidR="00C62AA8" w:rsidRPr="00C62AA8" w:rsidRDefault="00C62AA8" w:rsidP="00C62AA8">
      <w:pPr>
        <w:spacing w:after="45" w:line="288" w:lineRule="atLeast"/>
        <w:outlineLvl w:val="0"/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</w:pPr>
      <w:r w:rsidRPr="00C62AA8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 xml:space="preserve">Диспансеризация взрослого населения в </w:t>
      </w:r>
      <w:proofErr w:type="spellStart"/>
      <w:r w:rsidRPr="00C62AA8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>Городищенском</w:t>
      </w:r>
      <w:proofErr w:type="spellEnd"/>
      <w:r w:rsidRPr="00C62AA8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 xml:space="preserve"> районе за январь 2019 года.</w:t>
      </w:r>
    </w:p>
    <w:p w:rsidR="00C62AA8" w:rsidRPr="00C62AA8" w:rsidRDefault="00C62AA8" w:rsidP="00C62AA8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За январь 2019 года завершили прохождение диспансеризации определенных гру</w:t>
      </w:r>
      <w:proofErr w:type="gramStart"/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пп взр</w:t>
      </w:r>
      <w:proofErr w:type="gramEnd"/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ослого населения 630 человек, что составляет 8,5% от плана по району.</w:t>
      </w:r>
    </w:p>
    <w:p w:rsidR="00C62AA8" w:rsidRPr="00C62AA8" w:rsidRDefault="00C62AA8" w:rsidP="00C62AA8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В результате прохождения с первой группой здоровья выявлено 173 человека, что составляет 27,5% от осмотренных лиц. Со второй группой здоровья 97 человек - 15,4% и третьей группой здоровья 360 человек, что составляет 57,1% от осмотренных лиц.</w:t>
      </w:r>
    </w:p>
    <w:p w:rsidR="00C62AA8" w:rsidRPr="00C62AA8" w:rsidRDefault="00C62AA8" w:rsidP="00C62AA8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Из охваченных людей при проведении диспансеризации выявлены впервые заболевания:</w:t>
      </w:r>
    </w:p>
    <w:p w:rsidR="00C62AA8" w:rsidRPr="00C62AA8" w:rsidRDefault="00C62AA8" w:rsidP="00C62AA8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-болезни системы кровообращения 22%</w:t>
      </w: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-болезни эндокринной системы 48%</w:t>
      </w: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-болезни органов дыхания 3,7%</w:t>
      </w: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-болезни органов пищеварения 7,4%</w:t>
      </w: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-новообразования 3,7%</w:t>
      </w:r>
    </w:p>
    <w:p w:rsidR="00C62AA8" w:rsidRPr="00C62AA8" w:rsidRDefault="00C62AA8" w:rsidP="00C62AA8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62AA8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Все пациенты подлежат диспансерному наблюдению и дальнейшему ведению и лечению.</w:t>
      </w:r>
    </w:p>
    <w:p w:rsidR="000B0A68" w:rsidRPr="00C62AA8" w:rsidRDefault="000B0A68" w:rsidP="00C62AA8"/>
    <w:sectPr w:rsidR="000B0A68" w:rsidRPr="00C62AA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02"/>
    <w:rsid w:val="000978AA"/>
    <w:rsid w:val="000B0A68"/>
    <w:rsid w:val="000D58EB"/>
    <w:rsid w:val="003D111F"/>
    <w:rsid w:val="00726E02"/>
    <w:rsid w:val="00C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0536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0189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977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5884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1383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00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620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315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069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732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4465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48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2021-11-26T18:05:00Z</dcterms:created>
  <dcterms:modified xsi:type="dcterms:W3CDTF">2021-11-29T16:54:00Z</dcterms:modified>
</cp:coreProperties>
</file>